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AAB" w:rsidRDefault="006E1423">
      <w:pPr>
        <w:rPr>
          <w:sz w:val="56"/>
          <w:u w:val="single"/>
        </w:rPr>
      </w:pPr>
      <w:r w:rsidRPr="006E1423">
        <w:rPr>
          <w:sz w:val="56"/>
          <w:u w:val="single"/>
        </w:rPr>
        <w:t>Wymagania edukacyjne z techniki</w:t>
      </w:r>
    </w:p>
    <w:p w:rsidR="006E1423" w:rsidRPr="006E1423" w:rsidRDefault="006E1423" w:rsidP="006E1423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</w:rPr>
      </w:pPr>
      <w:r w:rsidRPr="006E1423">
        <w:rPr>
          <w:rFonts w:ascii="Arial" w:hAnsi="Arial" w:cs="Arial"/>
          <w:b/>
          <w:bCs/>
          <w:sz w:val="24"/>
        </w:rPr>
        <w:t>Treści nauczania – wymagania szczegółowe</w:t>
      </w:r>
    </w:p>
    <w:p w:rsidR="006E1423" w:rsidRPr="006E1423" w:rsidRDefault="006E1423" w:rsidP="006E1423">
      <w:pPr>
        <w:autoSpaceDE w:val="0"/>
        <w:autoSpaceDN w:val="0"/>
        <w:adjustRightInd w:val="0"/>
        <w:spacing w:after="0"/>
        <w:rPr>
          <w:rFonts w:ascii="Arial" w:hAnsi="Arial" w:cs="Arial"/>
          <w:i/>
          <w:iCs/>
          <w:sz w:val="24"/>
        </w:rPr>
      </w:pPr>
      <w:r w:rsidRPr="006E1423">
        <w:rPr>
          <w:rFonts w:ascii="Arial" w:hAnsi="Arial" w:cs="Arial"/>
          <w:i/>
          <w:iCs/>
          <w:sz w:val="24"/>
        </w:rPr>
        <w:t>1. Opisywanie techniki w bliższym i dalszym otoczeniu. Uczeń:</w:t>
      </w:r>
    </w:p>
    <w:p w:rsidR="006E1423" w:rsidRPr="006E1423" w:rsidRDefault="006E1423" w:rsidP="006E1423">
      <w:pPr>
        <w:autoSpaceDE w:val="0"/>
        <w:autoSpaceDN w:val="0"/>
        <w:adjustRightInd w:val="0"/>
        <w:spacing w:after="0"/>
        <w:rPr>
          <w:rFonts w:ascii="Arial" w:hAnsi="Arial" w:cs="Arial"/>
          <w:i/>
          <w:iCs/>
          <w:sz w:val="24"/>
        </w:rPr>
      </w:pPr>
      <w:r w:rsidRPr="006E1423">
        <w:rPr>
          <w:rFonts w:ascii="Arial" w:hAnsi="Arial" w:cs="Arial"/>
          <w:i/>
          <w:iCs/>
          <w:sz w:val="24"/>
        </w:rPr>
        <w:t>1) opisuje urządzenia techniczne ze swojego otoczenia, wyróżnia ich funkcje;</w:t>
      </w:r>
    </w:p>
    <w:p w:rsidR="006E1423" w:rsidRPr="006E1423" w:rsidRDefault="006E1423" w:rsidP="006E1423">
      <w:pPr>
        <w:autoSpaceDE w:val="0"/>
        <w:autoSpaceDN w:val="0"/>
        <w:adjustRightInd w:val="0"/>
        <w:spacing w:after="0"/>
        <w:rPr>
          <w:rFonts w:ascii="Arial" w:hAnsi="Arial" w:cs="Arial"/>
          <w:i/>
          <w:iCs/>
          <w:sz w:val="24"/>
        </w:rPr>
      </w:pPr>
      <w:r w:rsidRPr="006E1423">
        <w:rPr>
          <w:rFonts w:ascii="Arial" w:hAnsi="Arial" w:cs="Arial"/>
          <w:i/>
          <w:iCs/>
          <w:sz w:val="24"/>
        </w:rPr>
        <w:t>2) podaje zalety i wady stosowanych rozwiązań materiałowych i konstrukcyjnych.</w:t>
      </w:r>
    </w:p>
    <w:p w:rsidR="006E1423" w:rsidRPr="006E1423" w:rsidRDefault="006E1423" w:rsidP="006E1423">
      <w:pPr>
        <w:autoSpaceDE w:val="0"/>
        <w:autoSpaceDN w:val="0"/>
        <w:adjustRightInd w:val="0"/>
        <w:spacing w:after="0"/>
        <w:rPr>
          <w:rFonts w:ascii="Arial" w:hAnsi="Arial" w:cs="Arial"/>
          <w:i/>
          <w:iCs/>
          <w:sz w:val="24"/>
        </w:rPr>
      </w:pPr>
      <w:r w:rsidRPr="006E1423">
        <w:rPr>
          <w:rFonts w:ascii="Arial" w:hAnsi="Arial" w:cs="Arial"/>
          <w:i/>
          <w:iCs/>
          <w:sz w:val="24"/>
        </w:rPr>
        <w:t>2. Opracowywanie koncepcji rozwiązań problemów technicznych. Uczeń:</w:t>
      </w:r>
    </w:p>
    <w:p w:rsidR="006E1423" w:rsidRPr="006E1423" w:rsidRDefault="006E1423" w:rsidP="006E1423">
      <w:pPr>
        <w:autoSpaceDE w:val="0"/>
        <w:autoSpaceDN w:val="0"/>
        <w:adjustRightInd w:val="0"/>
        <w:spacing w:after="0"/>
        <w:rPr>
          <w:rFonts w:ascii="Arial" w:hAnsi="Arial" w:cs="Arial"/>
          <w:i/>
          <w:iCs/>
          <w:sz w:val="24"/>
        </w:rPr>
      </w:pPr>
      <w:r w:rsidRPr="006E1423">
        <w:rPr>
          <w:rFonts w:ascii="Arial" w:hAnsi="Arial" w:cs="Arial"/>
          <w:i/>
          <w:iCs/>
          <w:sz w:val="24"/>
        </w:rPr>
        <w:t>1) rozpoznaje materiały konstrukcyjne: papier, materiały drzewne, metale, tworzywa sztuczne; bada i porównuje</w:t>
      </w:r>
    </w:p>
    <w:p w:rsidR="006E1423" w:rsidRPr="006E1423" w:rsidRDefault="006E1423" w:rsidP="006E1423">
      <w:pPr>
        <w:autoSpaceDE w:val="0"/>
        <w:autoSpaceDN w:val="0"/>
        <w:adjustRightInd w:val="0"/>
        <w:spacing w:after="0"/>
        <w:rPr>
          <w:rFonts w:ascii="Arial" w:hAnsi="Arial" w:cs="Arial"/>
          <w:i/>
          <w:iCs/>
          <w:sz w:val="24"/>
        </w:rPr>
      </w:pPr>
      <w:r w:rsidRPr="006E1423">
        <w:rPr>
          <w:rFonts w:ascii="Arial" w:hAnsi="Arial" w:cs="Arial"/>
          <w:i/>
          <w:iCs/>
          <w:sz w:val="24"/>
        </w:rPr>
        <w:t>podstawowe ich właściwości: twardość i wytrzymałość; określa możliwości wykorzystania różnych</w:t>
      </w:r>
    </w:p>
    <w:p w:rsidR="006E1423" w:rsidRPr="006E1423" w:rsidRDefault="006E1423" w:rsidP="006E1423">
      <w:pPr>
        <w:autoSpaceDE w:val="0"/>
        <w:autoSpaceDN w:val="0"/>
        <w:adjustRightInd w:val="0"/>
        <w:spacing w:after="0"/>
        <w:rPr>
          <w:rFonts w:ascii="Arial" w:hAnsi="Arial" w:cs="Arial"/>
          <w:i/>
          <w:iCs/>
          <w:sz w:val="24"/>
        </w:rPr>
      </w:pPr>
      <w:r w:rsidRPr="006E1423">
        <w:rPr>
          <w:rFonts w:ascii="Arial" w:hAnsi="Arial" w:cs="Arial"/>
          <w:i/>
          <w:iCs/>
          <w:sz w:val="24"/>
        </w:rPr>
        <w:t>materiałów w technice w zależności od właściwości;</w:t>
      </w:r>
    </w:p>
    <w:p w:rsidR="006E1423" w:rsidRPr="006E1423" w:rsidRDefault="006E1423" w:rsidP="006E1423">
      <w:pPr>
        <w:autoSpaceDE w:val="0"/>
        <w:autoSpaceDN w:val="0"/>
        <w:adjustRightInd w:val="0"/>
        <w:spacing w:after="0"/>
        <w:rPr>
          <w:rFonts w:ascii="Arial" w:hAnsi="Arial" w:cs="Arial"/>
          <w:i/>
          <w:iCs/>
          <w:sz w:val="24"/>
        </w:rPr>
      </w:pPr>
      <w:r w:rsidRPr="006E1423">
        <w:rPr>
          <w:rFonts w:ascii="Arial" w:hAnsi="Arial" w:cs="Arial"/>
          <w:i/>
          <w:iCs/>
          <w:sz w:val="24"/>
        </w:rPr>
        <w:t>2) zapisuje rozwiązania techniczne w formie graficznej, wykonuje odręczne szkice techniczne i proste rysunki</w:t>
      </w:r>
    </w:p>
    <w:p w:rsidR="006E1423" w:rsidRPr="006E1423" w:rsidRDefault="006E1423" w:rsidP="006E1423">
      <w:pPr>
        <w:autoSpaceDE w:val="0"/>
        <w:autoSpaceDN w:val="0"/>
        <w:adjustRightInd w:val="0"/>
        <w:spacing w:after="0"/>
        <w:rPr>
          <w:rFonts w:ascii="Arial" w:hAnsi="Arial" w:cs="Arial"/>
          <w:i/>
          <w:iCs/>
          <w:sz w:val="24"/>
        </w:rPr>
      </w:pPr>
      <w:r w:rsidRPr="006E1423">
        <w:rPr>
          <w:rFonts w:ascii="Arial" w:hAnsi="Arial" w:cs="Arial"/>
          <w:i/>
          <w:iCs/>
          <w:sz w:val="24"/>
        </w:rPr>
        <w:t>rzutowe (prostokątne i aksonometryczne), analizuje rysunki techniczne stosowane w katalogach i instrukcjach</w:t>
      </w:r>
    </w:p>
    <w:p w:rsidR="006E1423" w:rsidRPr="006E1423" w:rsidRDefault="006E1423" w:rsidP="006E1423">
      <w:pPr>
        <w:autoSpaceDE w:val="0"/>
        <w:autoSpaceDN w:val="0"/>
        <w:adjustRightInd w:val="0"/>
        <w:spacing w:after="0"/>
        <w:rPr>
          <w:rFonts w:ascii="Arial" w:hAnsi="Arial" w:cs="Arial"/>
          <w:i/>
          <w:iCs/>
          <w:sz w:val="24"/>
        </w:rPr>
      </w:pPr>
      <w:r w:rsidRPr="006E1423">
        <w:rPr>
          <w:rFonts w:ascii="Arial" w:hAnsi="Arial" w:cs="Arial"/>
          <w:i/>
          <w:iCs/>
          <w:sz w:val="24"/>
        </w:rPr>
        <w:t>obsługi;</w:t>
      </w:r>
    </w:p>
    <w:p w:rsidR="006E1423" w:rsidRPr="006E1423" w:rsidRDefault="006E1423" w:rsidP="006E1423">
      <w:pPr>
        <w:autoSpaceDE w:val="0"/>
        <w:autoSpaceDN w:val="0"/>
        <w:adjustRightInd w:val="0"/>
        <w:spacing w:after="0"/>
        <w:rPr>
          <w:rFonts w:ascii="Arial" w:hAnsi="Arial" w:cs="Arial"/>
          <w:i/>
          <w:iCs/>
          <w:sz w:val="24"/>
        </w:rPr>
      </w:pPr>
      <w:r w:rsidRPr="006E1423">
        <w:rPr>
          <w:rFonts w:ascii="Arial" w:hAnsi="Arial" w:cs="Arial"/>
          <w:i/>
          <w:iCs/>
          <w:sz w:val="24"/>
        </w:rPr>
        <w:t>3) konstruuje modele urządzeń technicznych, posługując się gotowymi zestawami do montażu elektronicznego</w:t>
      </w:r>
    </w:p>
    <w:p w:rsidR="006E1423" w:rsidRPr="006E1423" w:rsidRDefault="006E1423" w:rsidP="006E1423">
      <w:pPr>
        <w:autoSpaceDE w:val="0"/>
        <w:autoSpaceDN w:val="0"/>
        <w:adjustRightInd w:val="0"/>
        <w:spacing w:after="0"/>
        <w:rPr>
          <w:rFonts w:ascii="Arial" w:hAnsi="Arial" w:cs="Arial"/>
          <w:i/>
          <w:iCs/>
          <w:sz w:val="24"/>
        </w:rPr>
      </w:pPr>
      <w:r w:rsidRPr="006E1423">
        <w:rPr>
          <w:rFonts w:ascii="Arial" w:hAnsi="Arial" w:cs="Arial"/>
          <w:i/>
          <w:iCs/>
          <w:sz w:val="24"/>
        </w:rPr>
        <w:t>i mechanicznego.</w:t>
      </w:r>
    </w:p>
    <w:p w:rsidR="006E1423" w:rsidRPr="006E1423" w:rsidRDefault="006E1423" w:rsidP="006E1423">
      <w:pPr>
        <w:autoSpaceDE w:val="0"/>
        <w:autoSpaceDN w:val="0"/>
        <w:adjustRightInd w:val="0"/>
        <w:spacing w:after="0"/>
        <w:rPr>
          <w:rFonts w:ascii="Arial" w:hAnsi="Arial" w:cs="Arial"/>
          <w:i/>
          <w:iCs/>
          <w:sz w:val="24"/>
        </w:rPr>
      </w:pPr>
      <w:r w:rsidRPr="006E1423">
        <w:rPr>
          <w:rFonts w:ascii="Arial" w:hAnsi="Arial" w:cs="Arial"/>
          <w:i/>
          <w:iCs/>
          <w:sz w:val="24"/>
        </w:rPr>
        <w:t>3. Planowanie i realizacja praktycznych działań technicznych. Uczeń:</w:t>
      </w:r>
    </w:p>
    <w:p w:rsidR="006E1423" w:rsidRPr="006E1423" w:rsidRDefault="006E1423" w:rsidP="006E1423">
      <w:pPr>
        <w:autoSpaceDE w:val="0"/>
        <w:autoSpaceDN w:val="0"/>
        <w:adjustRightInd w:val="0"/>
        <w:spacing w:after="0"/>
        <w:rPr>
          <w:rFonts w:ascii="Arial" w:hAnsi="Arial" w:cs="Arial"/>
          <w:i/>
          <w:iCs/>
          <w:sz w:val="24"/>
        </w:rPr>
      </w:pPr>
      <w:r w:rsidRPr="006E1423">
        <w:rPr>
          <w:rFonts w:ascii="Arial" w:hAnsi="Arial" w:cs="Arial"/>
          <w:i/>
          <w:iCs/>
          <w:sz w:val="24"/>
        </w:rPr>
        <w:t>1) wypisuje kolejność działań (operacji technologicznych); szacuje czas ich trwania; organizuje miejsce pracy;</w:t>
      </w:r>
    </w:p>
    <w:p w:rsidR="006E1423" w:rsidRPr="006E1423" w:rsidRDefault="006E1423" w:rsidP="006E1423">
      <w:pPr>
        <w:autoSpaceDE w:val="0"/>
        <w:autoSpaceDN w:val="0"/>
        <w:adjustRightInd w:val="0"/>
        <w:spacing w:after="0"/>
        <w:rPr>
          <w:rFonts w:ascii="Arial" w:hAnsi="Arial" w:cs="Arial"/>
          <w:i/>
          <w:iCs/>
          <w:sz w:val="24"/>
        </w:rPr>
      </w:pPr>
      <w:r w:rsidRPr="006E1423">
        <w:rPr>
          <w:rFonts w:ascii="Arial" w:hAnsi="Arial" w:cs="Arial"/>
          <w:i/>
          <w:iCs/>
          <w:sz w:val="24"/>
        </w:rPr>
        <w:t>2) posługuje się podstawowymi narzędziami stosowanymi do obróbki ręcznej (piłowania, cięcia, szlifowania,</w:t>
      </w:r>
    </w:p>
    <w:p w:rsidR="006E1423" w:rsidRPr="006E1423" w:rsidRDefault="006E1423" w:rsidP="006E1423">
      <w:pPr>
        <w:autoSpaceDE w:val="0"/>
        <w:autoSpaceDN w:val="0"/>
        <w:adjustRightInd w:val="0"/>
        <w:spacing w:after="0"/>
        <w:rPr>
          <w:rFonts w:ascii="Arial" w:hAnsi="Arial" w:cs="Arial"/>
          <w:i/>
          <w:iCs/>
          <w:sz w:val="24"/>
        </w:rPr>
      </w:pPr>
      <w:r w:rsidRPr="006E1423">
        <w:rPr>
          <w:rFonts w:ascii="Arial" w:hAnsi="Arial" w:cs="Arial"/>
          <w:i/>
          <w:iCs/>
          <w:sz w:val="24"/>
        </w:rPr>
        <w:t>wiercenia) różnych materiałów i montażu.</w:t>
      </w:r>
    </w:p>
    <w:p w:rsidR="006E1423" w:rsidRPr="006E1423" w:rsidRDefault="006E1423" w:rsidP="006E1423">
      <w:pPr>
        <w:autoSpaceDE w:val="0"/>
        <w:autoSpaceDN w:val="0"/>
        <w:adjustRightInd w:val="0"/>
        <w:spacing w:after="0"/>
        <w:rPr>
          <w:rFonts w:ascii="Arial" w:hAnsi="Arial" w:cs="Arial"/>
          <w:i/>
          <w:iCs/>
          <w:sz w:val="24"/>
        </w:rPr>
      </w:pPr>
      <w:r w:rsidRPr="006E1423">
        <w:rPr>
          <w:rFonts w:ascii="Arial" w:hAnsi="Arial" w:cs="Arial"/>
          <w:i/>
          <w:iCs/>
          <w:sz w:val="24"/>
        </w:rPr>
        <w:t>4. Sprawne i bezpieczne posługiwanie się sprzętem technicznym. Uczeń:</w:t>
      </w:r>
    </w:p>
    <w:p w:rsidR="006E1423" w:rsidRPr="006E1423" w:rsidRDefault="006E1423" w:rsidP="006E1423">
      <w:pPr>
        <w:autoSpaceDE w:val="0"/>
        <w:autoSpaceDN w:val="0"/>
        <w:adjustRightInd w:val="0"/>
        <w:spacing w:after="0"/>
        <w:rPr>
          <w:rFonts w:ascii="Arial" w:hAnsi="Arial" w:cs="Arial"/>
          <w:i/>
          <w:iCs/>
          <w:sz w:val="24"/>
        </w:rPr>
      </w:pPr>
      <w:r w:rsidRPr="006E1423">
        <w:rPr>
          <w:rFonts w:ascii="Arial" w:hAnsi="Arial" w:cs="Arial"/>
          <w:i/>
          <w:iCs/>
          <w:sz w:val="24"/>
        </w:rPr>
        <w:t>1) potrafi obsługiwać i regulować urządzenia techniczne znajdujące się w domu, szkole i przestrzeni publicznej,</w:t>
      </w:r>
    </w:p>
    <w:p w:rsidR="006E1423" w:rsidRPr="006E1423" w:rsidRDefault="006E1423" w:rsidP="006E1423">
      <w:pPr>
        <w:autoSpaceDE w:val="0"/>
        <w:autoSpaceDN w:val="0"/>
        <w:adjustRightInd w:val="0"/>
        <w:spacing w:after="0"/>
        <w:rPr>
          <w:rFonts w:ascii="Arial" w:hAnsi="Arial" w:cs="Arial"/>
          <w:i/>
          <w:iCs/>
          <w:sz w:val="24"/>
        </w:rPr>
      </w:pPr>
      <w:r w:rsidRPr="006E1423">
        <w:rPr>
          <w:rFonts w:ascii="Arial" w:hAnsi="Arial" w:cs="Arial"/>
          <w:i/>
          <w:iCs/>
          <w:sz w:val="24"/>
        </w:rPr>
        <w:t>z zachowaniem zasad bezpieczeństwa; czyta ze zrozumieniem instrukcje obsługi urządzeń;</w:t>
      </w:r>
    </w:p>
    <w:p w:rsidR="006E1423" w:rsidRPr="006E1423" w:rsidRDefault="006E1423" w:rsidP="006E1423">
      <w:pPr>
        <w:autoSpaceDE w:val="0"/>
        <w:autoSpaceDN w:val="0"/>
        <w:adjustRightInd w:val="0"/>
        <w:spacing w:after="0"/>
        <w:rPr>
          <w:rFonts w:ascii="Arial" w:hAnsi="Arial" w:cs="Arial"/>
          <w:i/>
          <w:iCs/>
          <w:sz w:val="24"/>
        </w:rPr>
      </w:pPr>
      <w:r w:rsidRPr="006E1423">
        <w:rPr>
          <w:rFonts w:ascii="Arial" w:hAnsi="Arial" w:cs="Arial"/>
          <w:i/>
          <w:iCs/>
          <w:sz w:val="24"/>
        </w:rPr>
        <w:t>2) bezpiecznie uczestniczy w ruchu drogowym jako pieszy, pasażer i rowerzysta.</w:t>
      </w:r>
    </w:p>
    <w:p w:rsidR="006E1423" w:rsidRPr="006E1423" w:rsidRDefault="006E1423" w:rsidP="006E1423">
      <w:pPr>
        <w:autoSpaceDE w:val="0"/>
        <w:autoSpaceDN w:val="0"/>
        <w:adjustRightInd w:val="0"/>
        <w:spacing w:after="0"/>
        <w:rPr>
          <w:rFonts w:ascii="Arial" w:hAnsi="Arial" w:cs="Arial"/>
          <w:i/>
          <w:iCs/>
          <w:sz w:val="24"/>
        </w:rPr>
      </w:pPr>
      <w:r w:rsidRPr="006E1423">
        <w:rPr>
          <w:rFonts w:ascii="Arial" w:hAnsi="Arial" w:cs="Arial"/>
          <w:i/>
          <w:iCs/>
          <w:sz w:val="24"/>
        </w:rPr>
        <w:t>5. Wskazywanie rozwiązań problemów rozwoju środowiska technicznego. Uczeń:</w:t>
      </w:r>
    </w:p>
    <w:p w:rsidR="006E1423" w:rsidRPr="006E1423" w:rsidRDefault="006E1423" w:rsidP="006E1423">
      <w:pPr>
        <w:autoSpaceDE w:val="0"/>
        <w:autoSpaceDN w:val="0"/>
        <w:adjustRightInd w:val="0"/>
        <w:spacing w:after="0"/>
        <w:rPr>
          <w:rFonts w:ascii="Arial" w:hAnsi="Arial" w:cs="Arial"/>
          <w:i/>
          <w:iCs/>
          <w:sz w:val="24"/>
        </w:rPr>
      </w:pPr>
      <w:r w:rsidRPr="006E1423">
        <w:rPr>
          <w:rFonts w:ascii="Arial" w:hAnsi="Arial" w:cs="Arial"/>
          <w:i/>
          <w:iCs/>
          <w:sz w:val="24"/>
        </w:rPr>
        <w:t>1) opisuje zasady segregowania i możliwości przetwarzania odpadów z różnych materiałów: papieru, drewna,</w:t>
      </w:r>
    </w:p>
    <w:p w:rsidR="006E1423" w:rsidRPr="006E1423" w:rsidRDefault="006E1423" w:rsidP="006E1423">
      <w:pPr>
        <w:autoSpaceDE w:val="0"/>
        <w:autoSpaceDN w:val="0"/>
        <w:adjustRightInd w:val="0"/>
        <w:spacing w:after="0"/>
        <w:rPr>
          <w:rFonts w:ascii="Arial" w:hAnsi="Arial" w:cs="Arial"/>
          <w:i/>
          <w:iCs/>
          <w:sz w:val="24"/>
        </w:rPr>
      </w:pPr>
      <w:r w:rsidRPr="006E1423">
        <w:rPr>
          <w:rFonts w:ascii="Arial" w:hAnsi="Arial" w:cs="Arial"/>
          <w:i/>
          <w:iCs/>
          <w:sz w:val="24"/>
        </w:rPr>
        <w:t>tworzyw sztucznych, metali i szkła;</w:t>
      </w:r>
    </w:p>
    <w:p w:rsidR="006E1423" w:rsidRPr="006E1423" w:rsidRDefault="006E1423" w:rsidP="006E1423">
      <w:pPr>
        <w:autoSpaceDE w:val="0"/>
        <w:autoSpaceDN w:val="0"/>
        <w:adjustRightInd w:val="0"/>
        <w:spacing w:after="0"/>
        <w:rPr>
          <w:rFonts w:ascii="Arial" w:hAnsi="Arial" w:cs="Arial"/>
          <w:i/>
          <w:iCs/>
          <w:sz w:val="24"/>
        </w:rPr>
      </w:pPr>
      <w:r w:rsidRPr="006E1423">
        <w:rPr>
          <w:rFonts w:ascii="Arial" w:hAnsi="Arial" w:cs="Arial"/>
          <w:i/>
          <w:iCs/>
          <w:sz w:val="24"/>
        </w:rPr>
        <w:t>2) opracowuje projekty racjonalnego gospodarowania surowcami wtórnymi w najbliższym środowisku:</w:t>
      </w:r>
    </w:p>
    <w:p w:rsidR="006E1423" w:rsidRPr="006E1423" w:rsidRDefault="006E1423" w:rsidP="006E1423">
      <w:pPr>
        <w:autoSpaceDE w:val="0"/>
        <w:autoSpaceDN w:val="0"/>
        <w:adjustRightInd w:val="0"/>
        <w:spacing w:after="0"/>
        <w:rPr>
          <w:rFonts w:ascii="Arial" w:hAnsi="Arial" w:cs="Arial"/>
          <w:i/>
          <w:iCs/>
          <w:sz w:val="24"/>
        </w:rPr>
      </w:pPr>
      <w:r w:rsidRPr="006E1423">
        <w:rPr>
          <w:rFonts w:ascii="Arial" w:hAnsi="Arial" w:cs="Arial"/>
          <w:i/>
          <w:iCs/>
          <w:sz w:val="24"/>
        </w:rPr>
        <w:t>w domu, na osiedlu, w miejscowości.</w:t>
      </w:r>
    </w:p>
    <w:p w:rsidR="006E1423" w:rsidRPr="006E1423" w:rsidRDefault="006E1423" w:rsidP="006E1423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</w:rPr>
      </w:pPr>
      <w:r w:rsidRPr="006E1423">
        <w:rPr>
          <w:rFonts w:ascii="Arial" w:hAnsi="Arial" w:cs="Arial"/>
          <w:b/>
          <w:bCs/>
          <w:sz w:val="24"/>
        </w:rPr>
        <w:t>Przeznaczenie programu</w:t>
      </w:r>
    </w:p>
    <w:p w:rsidR="006E1423" w:rsidRPr="006E1423" w:rsidRDefault="006E1423" w:rsidP="006E1423">
      <w:pPr>
        <w:autoSpaceDE w:val="0"/>
        <w:autoSpaceDN w:val="0"/>
        <w:adjustRightInd w:val="0"/>
        <w:spacing w:after="0"/>
        <w:rPr>
          <w:rFonts w:ascii="Arial" w:hAnsi="Arial" w:cs="Arial"/>
          <w:sz w:val="24"/>
        </w:rPr>
      </w:pPr>
      <w:r w:rsidRPr="006E1423">
        <w:rPr>
          <w:rFonts w:ascii="Arial" w:hAnsi="Arial" w:cs="Arial"/>
          <w:sz w:val="24"/>
        </w:rPr>
        <w:t>Prezentowany program nauczania jest adresowany do nauczycieli o różnym stażu pracy prowadzących zajęcia</w:t>
      </w:r>
    </w:p>
    <w:p w:rsidR="006E1423" w:rsidRPr="006E1423" w:rsidRDefault="006E1423" w:rsidP="006E1423">
      <w:pPr>
        <w:autoSpaceDE w:val="0"/>
        <w:autoSpaceDN w:val="0"/>
        <w:adjustRightInd w:val="0"/>
        <w:spacing w:after="0"/>
        <w:rPr>
          <w:rFonts w:ascii="Arial" w:hAnsi="Arial" w:cs="Arial"/>
          <w:sz w:val="24"/>
        </w:rPr>
      </w:pPr>
      <w:r w:rsidRPr="006E1423">
        <w:rPr>
          <w:rFonts w:ascii="Arial" w:hAnsi="Arial" w:cs="Arial"/>
          <w:sz w:val="24"/>
        </w:rPr>
        <w:lastRenderedPageBreak/>
        <w:t xml:space="preserve">techniczne w klasach </w:t>
      </w:r>
      <w:proofErr w:type="spellStart"/>
      <w:r w:rsidRPr="006E1423">
        <w:rPr>
          <w:rFonts w:ascii="Arial" w:hAnsi="Arial" w:cs="Arial"/>
          <w:sz w:val="24"/>
        </w:rPr>
        <w:t>IV–VI</w:t>
      </w:r>
      <w:proofErr w:type="spellEnd"/>
      <w:r w:rsidRPr="006E1423">
        <w:rPr>
          <w:rFonts w:ascii="Arial" w:hAnsi="Arial" w:cs="Arial"/>
          <w:sz w:val="24"/>
        </w:rPr>
        <w:t xml:space="preserve"> szkoły podstawowej. Pozwala w ciekawy sposób, z wykorzystaniem konkretnych</w:t>
      </w:r>
    </w:p>
    <w:p w:rsidR="006E1423" w:rsidRPr="006E1423" w:rsidRDefault="006E1423" w:rsidP="006E1423">
      <w:pPr>
        <w:autoSpaceDE w:val="0"/>
        <w:autoSpaceDN w:val="0"/>
        <w:adjustRightInd w:val="0"/>
        <w:spacing w:after="0"/>
        <w:rPr>
          <w:rFonts w:ascii="Arial" w:hAnsi="Arial" w:cs="Arial"/>
          <w:sz w:val="24"/>
        </w:rPr>
      </w:pPr>
      <w:r w:rsidRPr="006E1423">
        <w:rPr>
          <w:rFonts w:ascii="Arial" w:hAnsi="Arial" w:cs="Arial"/>
          <w:sz w:val="24"/>
        </w:rPr>
        <w:t>rozwiązań, zaplanować pracę z zespołami klasowymi o zróżnicowanych zdolnościach percepcyjnych.</w:t>
      </w:r>
    </w:p>
    <w:p w:rsidR="006E1423" w:rsidRPr="006E1423" w:rsidRDefault="006E1423" w:rsidP="006E1423">
      <w:pPr>
        <w:autoSpaceDE w:val="0"/>
        <w:autoSpaceDN w:val="0"/>
        <w:adjustRightInd w:val="0"/>
        <w:spacing w:after="0"/>
        <w:rPr>
          <w:rFonts w:ascii="Arial" w:hAnsi="Arial" w:cs="Arial"/>
          <w:sz w:val="24"/>
        </w:rPr>
      </w:pPr>
      <w:r w:rsidRPr="006E1423">
        <w:rPr>
          <w:rFonts w:ascii="Arial" w:hAnsi="Arial" w:cs="Arial"/>
          <w:sz w:val="24"/>
        </w:rPr>
        <w:t>Podczas tworzenia programu uwzględniono dysproporcje w bazie dydaktycznej występujące w szkołach. Proponowane</w:t>
      </w:r>
    </w:p>
    <w:p w:rsidR="006E1423" w:rsidRPr="006E1423" w:rsidRDefault="006E1423" w:rsidP="006E1423">
      <w:pPr>
        <w:autoSpaceDE w:val="0"/>
        <w:autoSpaceDN w:val="0"/>
        <w:adjustRightInd w:val="0"/>
        <w:spacing w:after="0"/>
        <w:rPr>
          <w:rFonts w:ascii="Arial" w:hAnsi="Arial" w:cs="Arial"/>
          <w:sz w:val="24"/>
        </w:rPr>
      </w:pPr>
      <w:r w:rsidRPr="006E1423">
        <w:rPr>
          <w:rFonts w:ascii="Arial" w:hAnsi="Arial" w:cs="Arial"/>
          <w:sz w:val="24"/>
        </w:rPr>
        <w:t>działania uczniów mogą być z powodzeniem przeprowadzane w placówkach, w których brakuje pracowni</w:t>
      </w:r>
    </w:p>
    <w:p w:rsidR="006E1423" w:rsidRDefault="006E1423" w:rsidP="006E1423">
      <w:pPr>
        <w:autoSpaceDE w:val="0"/>
        <w:autoSpaceDN w:val="0"/>
        <w:adjustRightInd w:val="0"/>
        <w:spacing w:after="0"/>
        <w:rPr>
          <w:rFonts w:ascii="Arial" w:hAnsi="Arial" w:cs="Arial"/>
          <w:sz w:val="24"/>
        </w:rPr>
      </w:pPr>
      <w:r w:rsidRPr="006E1423">
        <w:rPr>
          <w:rFonts w:ascii="Arial" w:hAnsi="Arial" w:cs="Arial"/>
          <w:sz w:val="24"/>
        </w:rPr>
        <w:t>technicznej.</w:t>
      </w:r>
    </w:p>
    <w:p w:rsidR="006E1423" w:rsidRDefault="006E1423" w:rsidP="006E1423">
      <w:pPr>
        <w:autoSpaceDE w:val="0"/>
        <w:autoSpaceDN w:val="0"/>
        <w:adjustRightInd w:val="0"/>
        <w:spacing w:after="0"/>
        <w:rPr>
          <w:rFonts w:ascii="Arial" w:hAnsi="Arial" w:cs="Arial"/>
          <w:sz w:val="24"/>
        </w:rPr>
      </w:pPr>
    </w:p>
    <w:p w:rsidR="006E1423" w:rsidRPr="006E1423" w:rsidRDefault="006E1423" w:rsidP="006E1423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  <w:r w:rsidRPr="006E1423">
        <w:rPr>
          <w:rFonts w:ascii="Arial" w:hAnsi="Arial" w:cs="Arial"/>
          <w:b/>
          <w:bCs/>
          <w:sz w:val="24"/>
          <w:szCs w:val="24"/>
        </w:rPr>
        <w:t>Szczegółowe cele kształcenia</w:t>
      </w:r>
    </w:p>
    <w:p w:rsidR="006E1423" w:rsidRPr="006E1423" w:rsidRDefault="006E1423" w:rsidP="006E1423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6E1423">
        <w:rPr>
          <w:rFonts w:ascii="Arial" w:hAnsi="Arial" w:cs="Arial"/>
          <w:sz w:val="24"/>
          <w:szCs w:val="24"/>
        </w:rPr>
        <w:t>• Określanie właściwości podstawowych materiałów konstrukcyjnych.</w:t>
      </w:r>
    </w:p>
    <w:p w:rsidR="006E1423" w:rsidRPr="006E1423" w:rsidRDefault="006E1423" w:rsidP="006E1423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6E1423">
        <w:rPr>
          <w:rFonts w:ascii="Arial" w:hAnsi="Arial" w:cs="Arial"/>
          <w:sz w:val="24"/>
          <w:szCs w:val="24"/>
        </w:rPr>
        <w:t>• Wskazywanie możliwości zastosowania w praktyce różnych materiałów.</w:t>
      </w:r>
    </w:p>
    <w:p w:rsidR="006E1423" w:rsidRPr="006E1423" w:rsidRDefault="006E1423" w:rsidP="006E1423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6E1423">
        <w:rPr>
          <w:rFonts w:ascii="Arial" w:hAnsi="Arial" w:cs="Arial"/>
          <w:sz w:val="24"/>
          <w:szCs w:val="24"/>
        </w:rPr>
        <w:t>• Ocena rozwiązań materiałowych i konstrukcyjnych spotykanych w bliższym i dalszym otoczeniu.</w:t>
      </w:r>
    </w:p>
    <w:p w:rsidR="006E1423" w:rsidRPr="006E1423" w:rsidRDefault="006E1423" w:rsidP="006E1423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6E1423">
        <w:rPr>
          <w:rFonts w:ascii="Arial" w:hAnsi="Arial" w:cs="Arial"/>
          <w:sz w:val="24"/>
          <w:szCs w:val="24"/>
        </w:rPr>
        <w:t>• Tworzenie dokumentacji technicznej w postaci odręcznych szkiców technicznych i prostych rysunków rzutowych.</w:t>
      </w:r>
    </w:p>
    <w:p w:rsidR="006E1423" w:rsidRPr="006E1423" w:rsidRDefault="006E1423" w:rsidP="006E1423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6E1423">
        <w:rPr>
          <w:rFonts w:ascii="Arial" w:hAnsi="Arial" w:cs="Arial"/>
          <w:sz w:val="24"/>
          <w:szCs w:val="24"/>
        </w:rPr>
        <w:t>• Czytanie ze zrozumieniem dokumentacji technicznej spotykanej w katalogach i instrukcjach obsługi urządzeń.</w:t>
      </w:r>
    </w:p>
    <w:p w:rsidR="006E1423" w:rsidRPr="006E1423" w:rsidRDefault="006E1423" w:rsidP="006E1423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6E1423">
        <w:rPr>
          <w:rFonts w:ascii="Arial" w:hAnsi="Arial" w:cs="Arial"/>
          <w:sz w:val="24"/>
          <w:szCs w:val="24"/>
        </w:rPr>
        <w:t>• Poznawanie zasad działania urządzeń technicznych znajdujących się w bliższym i dalszym otoczeniu.</w:t>
      </w:r>
    </w:p>
    <w:p w:rsidR="006E1423" w:rsidRPr="006E1423" w:rsidRDefault="006E1423" w:rsidP="006E1423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6E1423">
        <w:rPr>
          <w:rFonts w:ascii="Arial" w:hAnsi="Arial" w:cs="Arial"/>
          <w:sz w:val="24"/>
          <w:szCs w:val="24"/>
        </w:rPr>
        <w:t>• Bezpieczna obsługa i regulacja podstawowych urządzeń technicznych.</w:t>
      </w:r>
    </w:p>
    <w:p w:rsidR="006E1423" w:rsidRPr="006E1423" w:rsidRDefault="006E1423" w:rsidP="006E1423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6E1423">
        <w:rPr>
          <w:rFonts w:ascii="Arial" w:hAnsi="Arial" w:cs="Arial"/>
          <w:sz w:val="24"/>
          <w:szCs w:val="24"/>
        </w:rPr>
        <w:t>• Racjonalne planowanie praktycznych działań technicznych.</w:t>
      </w:r>
    </w:p>
    <w:p w:rsidR="006E1423" w:rsidRPr="006E1423" w:rsidRDefault="006E1423" w:rsidP="006E1423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6E1423">
        <w:rPr>
          <w:rFonts w:ascii="Arial" w:hAnsi="Arial" w:cs="Arial"/>
          <w:sz w:val="24"/>
          <w:szCs w:val="24"/>
        </w:rPr>
        <w:t>• Organizowanie miejsca pracy.</w:t>
      </w:r>
    </w:p>
    <w:p w:rsidR="006E1423" w:rsidRPr="006E1423" w:rsidRDefault="006E1423" w:rsidP="006E1423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6E1423">
        <w:rPr>
          <w:rFonts w:ascii="Arial" w:hAnsi="Arial" w:cs="Arial"/>
          <w:sz w:val="24"/>
          <w:szCs w:val="24"/>
        </w:rPr>
        <w:t>• Prawidłowe posługiwanie się narzędziami służącymi do obróbki materiałów konstrukcyjnych.</w:t>
      </w:r>
    </w:p>
    <w:p w:rsidR="006E1423" w:rsidRPr="006E1423" w:rsidRDefault="006E1423" w:rsidP="006E1423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6E1423">
        <w:rPr>
          <w:rFonts w:ascii="Arial" w:hAnsi="Arial" w:cs="Arial"/>
          <w:sz w:val="24"/>
          <w:szCs w:val="24"/>
        </w:rPr>
        <w:t>• Bezpieczne poruszanie się po drogach publicznych jako pieszy, pasażer komunikacji publicznej i rowerzysta.</w:t>
      </w:r>
    </w:p>
    <w:p w:rsidR="006E1423" w:rsidRPr="006E1423" w:rsidRDefault="006E1423" w:rsidP="006E1423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6E1423">
        <w:rPr>
          <w:rFonts w:ascii="Arial" w:hAnsi="Arial" w:cs="Arial"/>
          <w:sz w:val="24"/>
          <w:szCs w:val="24"/>
        </w:rPr>
        <w:t>• Wskazywanie sposobów racjonalnego gospodarowania surowcami wtórnymi w najbliższym i dalszym otoczeniu.</w:t>
      </w:r>
    </w:p>
    <w:p w:rsidR="006E1423" w:rsidRPr="006E1423" w:rsidRDefault="006E1423" w:rsidP="006E1423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  <w:r w:rsidRPr="006E1423">
        <w:rPr>
          <w:rFonts w:ascii="Arial" w:hAnsi="Arial" w:cs="Arial"/>
          <w:b/>
          <w:bCs/>
          <w:sz w:val="24"/>
          <w:szCs w:val="24"/>
        </w:rPr>
        <w:t>Szczegółowe cele wychowania</w:t>
      </w:r>
    </w:p>
    <w:p w:rsidR="006E1423" w:rsidRPr="006E1423" w:rsidRDefault="006E1423" w:rsidP="006E1423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6E1423">
        <w:rPr>
          <w:rFonts w:ascii="Arial" w:hAnsi="Arial" w:cs="Arial"/>
          <w:sz w:val="24"/>
          <w:szCs w:val="24"/>
        </w:rPr>
        <w:t>• Rozbudzanie myślenia technicznego.</w:t>
      </w:r>
    </w:p>
    <w:p w:rsidR="006E1423" w:rsidRPr="006E1423" w:rsidRDefault="006E1423" w:rsidP="006E1423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6E1423">
        <w:rPr>
          <w:rFonts w:ascii="Arial" w:hAnsi="Arial" w:cs="Arial"/>
          <w:sz w:val="24"/>
          <w:szCs w:val="24"/>
        </w:rPr>
        <w:t>• Kształtowanie potrzeby eksperymentowania i stawiania pytań.</w:t>
      </w:r>
    </w:p>
    <w:p w:rsidR="006E1423" w:rsidRPr="006E1423" w:rsidRDefault="006E1423" w:rsidP="006E1423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6E1423">
        <w:rPr>
          <w:rFonts w:ascii="Arial" w:hAnsi="Arial" w:cs="Arial"/>
          <w:sz w:val="24"/>
          <w:szCs w:val="24"/>
        </w:rPr>
        <w:t>• Rozwijanie zainteresowań technicznych.</w:t>
      </w:r>
    </w:p>
    <w:p w:rsidR="006E1423" w:rsidRPr="006E1423" w:rsidRDefault="006E1423" w:rsidP="006E1423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6E1423">
        <w:rPr>
          <w:rFonts w:ascii="Arial" w:hAnsi="Arial" w:cs="Arial"/>
          <w:sz w:val="24"/>
          <w:szCs w:val="24"/>
        </w:rPr>
        <w:t>• Dostrzeganie problemów otaczającego świata i poszukiwanie ich rozwiązań.</w:t>
      </w:r>
    </w:p>
    <w:p w:rsidR="006E1423" w:rsidRPr="006E1423" w:rsidRDefault="006E1423" w:rsidP="006E1423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6E1423">
        <w:rPr>
          <w:rFonts w:ascii="Arial" w:hAnsi="Arial" w:cs="Arial"/>
          <w:sz w:val="24"/>
          <w:szCs w:val="24"/>
        </w:rPr>
        <w:t>• Rozbudzanie ciekawości poznania świata.</w:t>
      </w:r>
    </w:p>
    <w:p w:rsidR="006E1423" w:rsidRPr="006E1423" w:rsidRDefault="006E1423" w:rsidP="006E1423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6E1423">
        <w:rPr>
          <w:rFonts w:ascii="Arial" w:hAnsi="Arial" w:cs="Arial"/>
          <w:sz w:val="24"/>
          <w:szCs w:val="24"/>
        </w:rPr>
        <w:t>• Wdrażanie do współpracy z innymi.</w:t>
      </w:r>
    </w:p>
    <w:p w:rsidR="006E1423" w:rsidRPr="006E1423" w:rsidRDefault="006E1423" w:rsidP="006E1423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6E1423">
        <w:rPr>
          <w:rFonts w:ascii="Arial" w:hAnsi="Arial" w:cs="Arial"/>
          <w:sz w:val="24"/>
          <w:szCs w:val="24"/>
        </w:rPr>
        <w:t>• Kształcenie wyobraźni przestrzennej.</w:t>
      </w:r>
    </w:p>
    <w:p w:rsidR="006E1423" w:rsidRPr="006E1423" w:rsidRDefault="006E1423" w:rsidP="006E1423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6E1423">
        <w:rPr>
          <w:rFonts w:ascii="Arial" w:hAnsi="Arial" w:cs="Arial"/>
          <w:sz w:val="24"/>
          <w:szCs w:val="24"/>
        </w:rPr>
        <w:t>• Wdrażanie do precyzyjnego formułowania myśli, jasnego i logicznego wypowiadania się.</w:t>
      </w:r>
    </w:p>
    <w:p w:rsidR="006E1423" w:rsidRPr="006E1423" w:rsidRDefault="006E1423" w:rsidP="006E1423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6E1423">
        <w:rPr>
          <w:rFonts w:ascii="Arial" w:hAnsi="Arial" w:cs="Arial"/>
          <w:sz w:val="24"/>
          <w:szCs w:val="24"/>
        </w:rPr>
        <w:t>• Wyrabianie nawyku korzystania z różnych źródeł informacji i umiejętności ich przetwarzania.</w:t>
      </w:r>
    </w:p>
    <w:p w:rsidR="006E1423" w:rsidRPr="006E1423" w:rsidRDefault="006E1423" w:rsidP="006E1423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6E1423">
        <w:rPr>
          <w:rFonts w:ascii="Arial" w:hAnsi="Arial" w:cs="Arial"/>
          <w:sz w:val="24"/>
          <w:szCs w:val="24"/>
        </w:rPr>
        <w:t>• Przygotowanie do życia w społeczeństwie informacyjnym.</w:t>
      </w:r>
    </w:p>
    <w:p w:rsidR="006E1423" w:rsidRPr="006E1423" w:rsidRDefault="006E1423" w:rsidP="006E1423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6E1423">
        <w:rPr>
          <w:rFonts w:ascii="Arial" w:hAnsi="Arial" w:cs="Arial"/>
          <w:sz w:val="24"/>
          <w:szCs w:val="24"/>
        </w:rPr>
        <w:lastRenderedPageBreak/>
        <w:t>• Kształtowanie osobowości ucznia poprzez rozwijanie takich cech charakteru, jak: systematyczność, odpowiedzialność,</w:t>
      </w:r>
    </w:p>
    <w:p w:rsidR="006E1423" w:rsidRPr="006E1423" w:rsidRDefault="006E1423" w:rsidP="006E1423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6E1423">
        <w:rPr>
          <w:rFonts w:ascii="Arial" w:hAnsi="Arial" w:cs="Arial"/>
          <w:sz w:val="24"/>
          <w:szCs w:val="24"/>
        </w:rPr>
        <w:t>pracowitość, kreatywność.</w:t>
      </w:r>
    </w:p>
    <w:p w:rsidR="006E1423" w:rsidRPr="006E1423" w:rsidRDefault="006E1423" w:rsidP="006E1423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6E1423">
        <w:rPr>
          <w:rFonts w:ascii="Arial" w:hAnsi="Arial" w:cs="Arial"/>
          <w:sz w:val="24"/>
          <w:szCs w:val="24"/>
        </w:rPr>
        <w:t>• Poszerzanie świadomości ekologicznej.</w:t>
      </w:r>
    </w:p>
    <w:p w:rsidR="006E1423" w:rsidRDefault="006E1423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6E1423" w:rsidRPr="00304CC7" w:rsidRDefault="006E1423" w:rsidP="00E4532A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  <w:r w:rsidRPr="00304CC7">
        <w:rPr>
          <w:rFonts w:ascii="Arial" w:hAnsi="Arial" w:cs="Arial"/>
          <w:b/>
          <w:bCs/>
          <w:sz w:val="24"/>
          <w:szCs w:val="24"/>
        </w:rPr>
        <w:t xml:space="preserve"> KRYTERIA OCENIANIA I METODY SPRAWDZANIA OSIĄGNIĘĆ UCZNIÓW</w:t>
      </w:r>
    </w:p>
    <w:p w:rsidR="00304CC7" w:rsidRPr="00304CC7" w:rsidRDefault="00304CC7" w:rsidP="00E4532A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304CC7">
        <w:rPr>
          <w:rFonts w:ascii="Arial" w:hAnsi="Arial" w:cs="Arial"/>
          <w:color w:val="000000"/>
          <w:sz w:val="24"/>
          <w:szCs w:val="24"/>
        </w:rPr>
        <w:t>Ocena osiągnięć ucznia polega na rozpoznaniu stopnia opanowania przez niego wiadomości i umiejętności w stosunku</w:t>
      </w:r>
    </w:p>
    <w:p w:rsidR="00304CC7" w:rsidRPr="00304CC7" w:rsidRDefault="00304CC7" w:rsidP="00E4532A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304CC7">
        <w:rPr>
          <w:rFonts w:ascii="Arial" w:hAnsi="Arial" w:cs="Arial"/>
          <w:color w:val="000000"/>
          <w:sz w:val="24"/>
          <w:szCs w:val="24"/>
        </w:rPr>
        <w:t xml:space="preserve">do wymagań edukacyjnych wynikających z podstawy programowej. </w:t>
      </w:r>
    </w:p>
    <w:p w:rsidR="00304CC7" w:rsidRPr="00304CC7" w:rsidRDefault="00304CC7" w:rsidP="00E4532A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</w:p>
    <w:p w:rsidR="00304CC7" w:rsidRPr="00304CC7" w:rsidRDefault="00304CC7" w:rsidP="00E4532A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304CC7">
        <w:rPr>
          <w:rFonts w:ascii="Arial" w:hAnsi="Arial" w:cs="Arial"/>
          <w:color w:val="000000"/>
          <w:sz w:val="24"/>
          <w:szCs w:val="24"/>
        </w:rPr>
        <w:t xml:space="preserve">• </w:t>
      </w:r>
      <w:r w:rsidRPr="00304CC7">
        <w:rPr>
          <w:rFonts w:ascii="Arial" w:hAnsi="Arial" w:cs="Arial"/>
          <w:b/>
          <w:bCs/>
          <w:color w:val="000000"/>
          <w:sz w:val="24"/>
          <w:szCs w:val="24"/>
        </w:rPr>
        <w:t xml:space="preserve">Stopień celujący </w:t>
      </w:r>
      <w:r w:rsidRPr="00304CC7">
        <w:rPr>
          <w:rFonts w:ascii="Arial" w:hAnsi="Arial" w:cs="Arial"/>
          <w:color w:val="000000"/>
          <w:sz w:val="24"/>
          <w:szCs w:val="24"/>
        </w:rPr>
        <w:t>otrzymuje uczeń, który pracuje systematycznie, wykonuje wszystkie zadania samodzielnie, a także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304CC7">
        <w:rPr>
          <w:rFonts w:ascii="Arial" w:hAnsi="Arial" w:cs="Arial"/>
          <w:color w:val="000000"/>
          <w:sz w:val="24"/>
          <w:szCs w:val="24"/>
        </w:rPr>
        <w:t>starannie i poprawnie pod względem merytorycznym. Opanował wiedzę wykraczającą poza wymagania programowe,</w:t>
      </w:r>
    </w:p>
    <w:p w:rsidR="00304CC7" w:rsidRPr="00304CC7" w:rsidRDefault="00304CC7" w:rsidP="00E4532A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304CC7">
        <w:rPr>
          <w:rFonts w:ascii="Arial" w:hAnsi="Arial" w:cs="Arial"/>
          <w:color w:val="000000"/>
          <w:sz w:val="24"/>
          <w:szCs w:val="24"/>
        </w:rPr>
        <w:t>uzyskuje bardzo dobre oceny ze sprawdzianów, a podczas wykonywania praktycznych zadań bezpiecznie posługuje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304CC7">
        <w:rPr>
          <w:rFonts w:ascii="Arial" w:hAnsi="Arial" w:cs="Arial"/>
          <w:color w:val="000000"/>
          <w:sz w:val="24"/>
          <w:szCs w:val="24"/>
        </w:rPr>
        <w:t>się narzędziami i dba o właściwą organizację miejsca pracy. Ponadto bierze udział w konkursach przedmiotowych,</w:t>
      </w:r>
    </w:p>
    <w:p w:rsidR="00304CC7" w:rsidRPr="00304CC7" w:rsidRDefault="00304CC7" w:rsidP="00E4532A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304CC7">
        <w:rPr>
          <w:rFonts w:ascii="Arial" w:hAnsi="Arial" w:cs="Arial"/>
          <w:color w:val="000000"/>
          <w:sz w:val="24"/>
          <w:szCs w:val="24"/>
        </w:rPr>
        <w:t>np. z zakresu bezpieczeństwa w ruchu drogowym.</w:t>
      </w:r>
    </w:p>
    <w:p w:rsidR="00304CC7" w:rsidRPr="00304CC7" w:rsidRDefault="00304CC7" w:rsidP="00E4532A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304CC7">
        <w:rPr>
          <w:rFonts w:ascii="Arial" w:hAnsi="Arial" w:cs="Arial"/>
          <w:color w:val="000000"/>
          <w:sz w:val="24"/>
          <w:szCs w:val="24"/>
        </w:rPr>
        <w:t xml:space="preserve">• </w:t>
      </w:r>
      <w:r w:rsidRPr="00304CC7">
        <w:rPr>
          <w:rFonts w:ascii="Arial" w:hAnsi="Arial" w:cs="Arial"/>
          <w:b/>
          <w:bCs/>
          <w:color w:val="000000"/>
          <w:sz w:val="24"/>
          <w:szCs w:val="24"/>
        </w:rPr>
        <w:t xml:space="preserve">Stopień bardzo dobry </w:t>
      </w:r>
      <w:r w:rsidRPr="00304CC7">
        <w:rPr>
          <w:rFonts w:ascii="Arial" w:hAnsi="Arial" w:cs="Arial"/>
          <w:color w:val="000000"/>
          <w:sz w:val="24"/>
          <w:szCs w:val="24"/>
        </w:rPr>
        <w:t>przysługuje uczniowi, który pracuje systematycznie i z reguły samodzielnie oraz wykonuje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304CC7">
        <w:rPr>
          <w:rFonts w:ascii="Arial" w:hAnsi="Arial" w:cs="Arial"/>
          <w:color w:val="000000"/>
          <w:sz w:val="24"/>
          <w:szCs w:val="24"/>
        </w:rPr>
        <w:t>zadania poprawnie pod względem merytorycznym. Ponadto uzyskuje co najmniej dobre oceny ze sprawdzianów</w:t>
      </w:r>
    </w:p>
    <w:p w:rsidR="00304CC7" w:rsidRPr="00304CC7" w:rsidRDefault="00304CC7" w:rsidP="00E4532A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304CC7">
        <w:rPr>
          <w:rFonts w:ascii="Arial" w:hAnsi="Arial" w:cs="Arial"/>
          <w:color w:val="000000"/>
          <w:sz w:val="24"/>
          <w:szCs w:val="24"/>
        </w:rPr>
        <w:t>i wykonuje działania techniczne w odpowiednio zorganizowanym miejscu pracy i z zachowaniem podstawowych zasad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304CC7">
        <w:rPr>
          <w:rFonts w:ascii="Arial" w:hAnsi="Arial" w:cs="Arial"/>
          <w:color w:val="000000"/>
          <w:sz w:val="24"/>
          <w:szCs w:val="24"/>
        </w:rPr>
        <w:t>bezpieczeństwa.</w:t>
      </w:r>
    </w:p>
    <w:p w:rsidR="00304CC7" w:rsidRPr="00304CC7" w:rsidRDefault="00304CC7" w:rsidP="00E4532A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304CC7">
        <w:rPr>
          <w:rFonts w:ascii="Arial" w:hAnsi="Arial" w:cs="Arial"/>
          <w:color w:val="000000"/>
          <w:sz w:val="24"/>
          <w:szCs w:val="24"/>
        </w:rPr>
        <w:t xml:space="preserve">• </w:t>
      </w:r>
      <w:r w:rsidRPr="00304CC7">
        <w:rPr>
          <w:rFonts w:ascii="Arial" w:hAnsi="Arial" w:cs="Arial"/>
          <w:b/>
          <w:bCs/>
          <w:color w:val="000000"/>
          <w:sz w:val="24"/>
          <w:szCs w:val="24"/>
        </w:rPr>
        <w:t xml:space="preserve">Stopień dobry </w:t>
      </w:r>
      <w:r w:rsidRPr="00304CC7">
        <w:rPr>
          <w:rFonts w:ascii="Arial" w:hAnsi="Arial" w:cs="Arial"/>
          <w:color w:val="000000"/>
          <w:sz w:val="24"/>
          <w:szCs w:val="24"/>
        </w:rPr>
        <w:t>uzyskuje uczeń, który podczas pracy na lekcjach korzysta z niewielkiej pomocy nauczyciela lub koleżanek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304CC7">
        <w:rPr>
          <w:rFonts w:ascii="Arial" w:hAnsi="Arial" w:cs="Arial"/>
          <w:color w:val="000000"/>
          <w:sz w:val="24"/>
          <w:szCs w:val="24"/>
        </w:rPr>
        <w:t>i kolegów. Ze sprawdzianów otrzymuje co najmniej oceny dostateczne, a podczas wykonywania prac praktycznych</w:t>
      </w:r>
    </w:p>
    <w:p w:rsidR="00304CC7" w:rsidRPr="00304CC7" w:rsidRDefault="00304CC7" w:rsidP="00E4532A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304CC7">
        <w:rPr>
          <w:rFonts w:ascii="Arial" w:hAnsi="Arial" w:cs="Arial"/>
          <w:color w:val="000000"/>
          <w:sz w:val="24"/>
          <w:szCs w:val="24"/>
        </w:rPr>
        <w:t>właściwie dobiera narzędzia i utrzymuje porządek na swoim stanowisku.</w:t>
      </w:r>
    </w:p>
    <w:p w:rsidR="00304CC7" w:rsidRPr="00304CC7" w:rsidRDefault="00304CC7" w:rsidP="00E4532A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304CC7">
        <w:rPr>
          <w:rFonts w:ascii="Arial" w:hAnsi="Arial" w:cs="Arial"/>
          <w:color w:val="000000"/>
          <w:sz w:val="24"/>
          <w:szCs w:val="24"/>
        </w:rPr>
        <w:t xml:space="preserve">• </w:t>
      </w:r>
      <w:r w:rsidRPr="00304CC7">
        <w:rPr>
          <w:rFonts w:ascii="Arial" w:hAnsi="Arial" w:cs="Arial"/>
          <w:b/>
          <w:bCs/>
          <w:color w:val="000000"/>
          <w:sz w:val="24"/>
          <w:szCs w:val="24"/>
        </w:rPr>
        <w:t xml:space="preserve">Stopień dostateczny </w:t>
      </w:r>
      <w:r w:rsidRPr="00304CC7">
        <w:rPr>
          <w:rFonts w:ascii="Arial" w:hAnsi="Arial" w:cs="Arial"/>
          <w:color w:val="000000"/>
          <w:sz w:val="24"/>
          <w:szCs w:val="24"/>
        </w:rPr>
        <w:t>przeznaczony jest dla ucznia, który pracuje systematycznie, ale podczas realizowania działań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304CC7">
        <w:rPr>
          <w:rFonts w:ascii="Arial" w:hAnsi="Arial" w:cs="Arial"/>
          <w:color w:val="000000"/>
          <w:sz w:val="24"/>
          <w:szCs w:val="24"/>
        </w:rPr>
        <w:t>technicznych w dużej mierze korzysta z pomocy innych osób, a treści nauczania opanował na poziomie niższym</w:t>
      </w:r>
    </w:p>
    <w:p w:rsidR="00304CC7" w:rsidRPr="00304CC7" w:rsidRDefault="00304CC7" w:rsidP="00E4532A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304CC7">
        <w:rPr>
          <w:rFonts w:ascii="Arial" w:hAnsi="Arial" w:cs="Arial"/>
          <w:color w:val="000000"/>
          <w:sz w:val="24"/>
          <w:szCs w:val="24"/>
        </w:rPr>
        <w:t>niż dostateczny. Na stanowisku pracy nie zachowuje porządku.</w:t>
      </w:r>
    </w:p>
    <w:p w:rsidR="00304CC7" w:rsidRPr="00304CC7" w:rsidRDefault="00304CC7" w:rsidP="00E4532A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304CC7">
        <w:rPr>
          <w:rFonts w:ascii="Arial" w:hAnsi="Arial" w:cs="Arial"/>
          <w:color w:val="000000"/>
          <w:sz w:val="24"/>
          <w:szCs w:val="24"/>
        </w:rPr>
        <w:t xml:space="preserve">• </w:t>
      </w:r>
      <w:r w:rsidRPr="00304CC7">
        <w:rPr>
          <w:rFonts w:ascii="Arial" w:hAnsi="Arial" w:cs="Arial"/>
          <w:b/>
          <w:bCs/>
          <w:color w:val="000000"/>
          <w:sz w:val="24"/>
          <w:szCs w:val="24"/>
        </w:rPr>
        <w:t xml:space="preserve">Stopień dopuszczający </w:t>
      </w:r>
      <w:r w:rsidRPr="00304CC7">
        <w:rPr>
          <w:rFonts w:ascii="Arial" w:hAnsi="Arial" w:cs="Arial"/>
          <w:color w:val="000000"/>
          <w:sz w:val="24"/>
          <w:szCs w:val="24"/>
        </w:rPr>
        <w:t>otrzymuje uczeń, który z trudem wykonuje działania zaplanowane do zrealizowania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304CC7">
        <w:rPr>
          <w:rFonts w:ascii="Arial" w:hAnsi="Arial" w:cs="Arial"/>
          <w:color w:val="000000"/>
          <w:sz w:val="24"/>
          <w:szCs w:val="24"/>
        </w:rPr>
        <w:t>podczas lekcji, ale podejmuje w tym kierunku starania. Ze sprawdzianów osiąga wyniki poniżej oceny dostatecznej.</w:t>
      </w:r>
    </w:p>
    <w:p w:rsidR="00304CC7" w:rsidRPr="00304CC7" w:rsidRDefault="00304CC7" w:rsidP="00E4532A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304CC7">
        <w:rPr>
          <w:rFonts w:ascii="Arial" w:hAnsi="Arial" w:cs="Arial"/>
          <w:color w:val="000000"/>
          <w:sz w:val="24"/>
          <w:szCs w:val="24"/>
        </w:rPr>
        <w:t>Pracuje niesystematycznie, często jest nieprzygotowany do lekcji.</w:t>
      </w:r>
    </w:p>
    <w:p w:rsidR="00304CC7" w:rsidRPr="00304CC7" w:rsidRDefault="00304CC7" w:rsidP="00E4532A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304CC7">
        <w:rPr>
          <w:rFonts w:ascii="Arial" w:hAnsi="Arial" w:cs="Arial"/>
          <w:color w:val="000000"/>
          <w:sz w:val="24"/>
          <w:szCs w:val="24"/>
        </w:rPr>
        <w:t xml:space="preserve">• </w:t>
      </w:r>
      <w:r w:rsidRPr="00304CC7">
        <w:rPr>
          <w:rFonts w:ascii="Arial" w:hAnsi="Arial" w:cs="Arial"/>
          <w:b/>
          <w:bCs/>
          <w:color w:val="000000"/>
          <w:sz w:val="24"/>
          <w:szCs w:val="24"/>
        </w:rPr>
        <w:t xml:space="preserve">Stopień niedostateczny </w:t>
      </w:r>
      <w:r w:rsidRPr="00304CC7">
        <w:rPr>
          <w:rFonts w:ascii="Arial" w:hAnsi="Arial" w:cs="Arial"/>
          <w:color w:val="000000"/>
          <w:sz w:val="24"/>
          <w:szCs w:val="24"/>
        </w:rPr>
        <w:t>uzyskuje uczeń, który nie zdobył wiadomości i umiejętności niezbędnych do dalszego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304CC7">
        <w:rPr>
          <w:rFonts w:ascii="Arial" w:hAnsi="Arial" w:cs="Arial"/>
          <w:color w:val="000000"/>
          <w:sz w:val="24"/>
          <w:szCs w:val="24"/>
        </w:rPr>
        <w:t>kształcenia. W trakcie pracy na lekcji nie wykazuje zaangażowania, przeważnie jest nieprzygotowany do zajęć</w:t>
      </w:r>
    </w:p>
    <w:p w:rsidR="006E1423" w:rsidRPr="00304CC7" w:rsidRDefault="00304CC7" w:rsidP="00E4532A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304CC7">
        <w:rPr>
          <w:rFonts w:ascii="Arial" w:hAnsi="Arial" w:cs="Arial"/>
          <w:color w:val="000000"/>
          <w:sz w:val="24"/>
          <w:szCs w:val="24"/>
        </w:rPr>
        <w:t>i lekceważy podstawowe obowiązki szkolne.</w:t>
      </w:r>
    </w:p>
    <w:sectPr w:rsidR="006E1423" w:rsidRPr="00304CC7" w:rsidSect="001D3A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6E1423"/>
    <w:rsid w:val="001D3AAB"/>
    <w:rsid w:val="00304CC7"/>
    <w:rsid w:val="006E1423"/>
    <w:rsid w:val="00E45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3A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934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2020-09-17T18:37:00Z</dcterms:created>
  <dcterms:modified xsi:type="dcterms:W3CDTF">2020-09-17T19:01:00Z</dcterms:modified>
</cp:coreProperties>
</file>